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6BC" w:rsidRDefault="004566BC" w:rsidP="00BD3D7A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Контрольная работа</w:t>
      </w:r>
    </w:p>
    <w:p w:rsidR="004566BC" w:rsidRDefault="004566BC" w:rsidP="00BD3D7A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>для заочной формы обучения</w:t>
      </w:r>
    </w:p>
    <w:p w:rsidR="007C3BF1" w:rsidRDefault="007C3BF1" w:rsidP="00BD3D7A">
      <w:pPr>
        <w:spacing w:line="360" w:lineRule="auto"/>
        <w:ind w:firstLine="709"/>
        <w:jc w:val="center"/>
        <w:rPr>
          <w:b/>
          <w:bCs/>
        </w:rPr>
      </w:pPr>
      <w:r>
        <w:rPr>
          <w:b/>
          <w:bCs/>
        </w:rPr>
        <w:t xml:space="preserve">Технологии </w:t>
      </w:r>
      <w:proofErr w:type="spellStart"/>
      <w:r>
        <w:rPr>
          <w:b/>
          <w:bCs/>
        </w:rPr>
        <w:t>фасилитации</w:t>
      </w:r>
      <w:proofErr w:type="spellEnd"/>
      <w:r>
        <w:rPr>
          <w:b/>
          <w:bCs/>
        </w:rPr>
        <w:t xml:space="preserve"> детского развития</w:t>
      </w:r>
    </w:p>
    <w:p w:rsidR="004566BC" w:rsidRPr="00AD27D2" w:rsidRDefault="004566BC" w:rsidP="00BD3D7A">
      <w:pPr>
        <w:spacing w:line="360" w:lineRule="auto"/>
        <w:ind w:firstLine="709"/>
        <w:jc w:val="both"/>
      </w:pPr>
      <w:r w:rsidRPr="00F5759F">
        <w:rPr>
          <w:i/>
        </w:rPr>
        <w:t>Методические указания.</w:t>
      </w:r>
      <w:r>
        <w:t xml:space="preserve"> </w:t>
      </w:r>
      <w:r w:rsidR="00BD3D7A">
        <w:t xml:space="preserve">Контрольная работа состоит из </w:t>
      </w:r>
      <w:r w:rsidR="007B752A">
        <w:t xml:space="preserve">трех </w:t>
      </w:r>
      <w:r w:rsidR="00BD3D7A">
        <w:t xml:space="preserve">заданий. </w:t>
      </w:r>
      <w:r>
        <w:t xml:space="preserve">В </w:t>
      </w:r>
      <w:r w:rsidR="00BD3D7A">
        <w:t>задании 1 конспект по каждому вопросу должен быть: структурным (иметь логику), раскрыва</w:t>
      </w:r>
      <w:r w:rsidR="007B752A">
        <w:t>ть</w:t>
      </w:r>
      <w:r w:rsidR="00BD3D7A">
        <w:t xml:space="preserve"> тему, </w:t>
      </w:r>
      <w:r>
        <w:t>не должен превышать 2-3 листа по каждому вопросу. Следует указать использованную литературу.</w:t>
      </w:r>
    </w:p>
    <w:p w:rsidR="00BD3D7A" w:rsidRPr="00BD3D7A" w:rsidRDefault="00BD3D7A" w:rsidP="00BD3D7A">
      <w:pPr>
        <w:widowControl w:val="0"/>
        <w:snapToGrid w:val="0"/>
        <w:spacing w:line="360" w:lineRule="auto"/>
        <w:ind w:firstLine="709"/>
        <w:jc w:val="both"/>
        <w:rPr>
          <w:i/>
        </w:rPr>
      </w:pPr>
      <w:r w:rsidRPr="007B752A">
        <w:rPr>
          <w:b/>
        </w:rPr>
        <w:t xml:space="preserve">Задание </w:t>
      </w:r>
      <w:r w:rsidR="004566BC" w:rsidRPr="007B752A">
        <w:rPr>
          <w:b/>
        </w:rPr>
        <w:t>1</w:t>
      </w:r>
      <w:r>
        <w:t xml:space="preserve">. Представить конспективное изложение ответа на два вопроса из </w:t>
      </w:r>
      <w:r w:rsidRPr="00BD3D7A">
        <w:rPr>
          <w:i/>
        </w:rPr>
        <w:t xml:space="preserve">Приложения 1. </w:t>
      </w:r>
    </w:p>
    <w:p w:rsidR="004566BC" w:rsidRDefault="00BD3D7A" w:rsidP="00BD3D7A">
      <w:pPr>
        <w:widowControl w:val="0"/>
        <w:snapToGrid w:val="0"/>
        <w:spacing w:line="360" w:lineRule="auto"/>
        <w:ind w:firstLine="709"/>
        <w:jc w:val="both"/>
      </w:pPr>
      <w:r w:rsidRPr="007B752A">
        <w:rPr>
          <w:b/>
        </w:rPr>
        <w:t xml:space="preserve">Задание </w:t>
      </w:r>
      <w:r w:rsidR="004566BC" w:rsidRPr="007B752A">
        <w:rPr>
          <w:b/>
        </w:rPr>
        <w:t>2.</w:t>
      </w:r>
      <w:r w:rsidR="004566BC" w:rsidRPr="00AD27D2">
        <w:rPr>
          <w:bCs/>
          <w:iCs/>
        </w:rPr>
        <w:t xml:space="preserve"> </w:t>
      </w:r>
      <w:r w:rsidR="004566BC">
        <w:t>Из списка терминов (</w:t>
      </w:r>
      <w:r w:rsidR="004566BC" w:rsidRPr="00D50F41">
        <w:rPr>
          <w:i/>
        </w:rPr>
        <w:t xml:space="preserve">Приложение </w:t>
      </w:r>
      <w:r>
        <w:rPr>
          <w:i/>
        </w:rPr>
        <w:t>2</w:t>
      </w:r>
      <w:r w:rsidR="004566BC">
        <w:t xml:space="preserve">) расшифруйте 10 любых терминов по Вашему выбору. Определения должны быть краткими, точными, содержательными. </w:t>
      </w:r>
    </w:p>
    <w:p w:rsidR="00320038" w:rsidRDefault="007B752A" w:rsidP="00BD3D7A">
      <w:pPr>
        <w:spacing w:line="360" w:lineRule="auto"/>
        <w:ind w:firstLine="709"/>
        <w:jc w:val="both"/>
      </w:pPr>
      <w:r w:rsidRPr="007B752A">
        <w:rPr>
          <w:b/>
        </w:rPr>
        <w:t xml:space="preserve">Задание </w:t>
      </w:r>
      <w:r w:rsidR="00BD3D7A" w:rsidRPr="007B752A">
        <w:rPr>
          <w:b/>
        </w:rPr>
        <w:t>3</w:t>
      </w:r>
      <w:r w:rsidR="004566BC" w:rsidRPr="007B752A">
        <w:rPr>
          <w:b/>
        </w:rPr>
        <w:t>.</w:t>
      </w:r>
      <w:r w:rsidR="004566BC">
        <w:t xml:space="preserve"> </w:t>
      </w:r>
      <w:r w:rsidR="004566BC" w:rsidRPr="00F5759F">
        <w:t xml:space="preserve">Разработать фрагмент </w:t>
      </w:r>
      <w:r w:rsidR="004566BC">
        <w:t xml:space="preserve">группового занятия с элементами </w:t>
      </w:r>
      <w:proofErr w:type="spellStart"/>
      <w:r w:rsidR="004566BC">
        <w:t>фасилитации</w:t>
      </w:r>
      <w:proofErr w:type="spellEnd"/>
      <w:r w:rsidR="00320038">
        <w:t xml:space="preserve"> </w:t>
      </w:r>
      <w:r>
        <w:t xml:space="preserve">для определенной целевой группы </w:t>
      </w:r>
      <w:r w:rsidR="00320038">
        <w:t xml:space="preserve">(Методические указания для выполнения задания </w:t>
      </w:r>
      <w:proofErr w:type="gramStart"/>
      <w:r w:rsidR="00320038">
        <w:t>см</w:t>
      </w:r>
      <w:proofErr w:type="gramEnd"/>
      <w:r w:rsidR="00320038">
        <w:t xml:space="preserve">. в </w:t>
      </w:r>
      <w:r w:rsidR="00320038" w:rsidRPr="00320038">
        <w:rPr>
          <w:i/>
        </w:rPr>
        <w:t xml:space="preserve">Приложении </w:t>
      </w:r>
      <w:r w:rsidR="00BD3D7A">
        <w:rPr>
          <w:i/>
        </w:rPr>
        <w:t>3</w:t>
      </w:r>
      <w:r w:rsidR="00320038">
        <w:t>)</w:t>
      </w:r>
      <w:r w:rsidR="00BB3543">
        <w:t>.</w:t>
      </w:r>
      <w:r w:rsidR="00320038">
        <w:t xml:space="preserve">  </w:t>
      </w:r>
    </w:p>
    <w:p w:rsidR="004B1206" w:rsidRDefault="004B1206" w:rsidP="00BD3D7A">
      <w:pPr>
        <w:spacing w:line="360" w:lineRule="auto"/>
        <w:ind w:firstLine="709"/>
        <w:jc w:val="both"/>
      </w:pPr>
    </w:p>
    <w:p w:rsidR="004566BC" w:rsidRPr="002A06AD" w:rsidRDefault="004566BC" w:rsidP="00BD3D7A">
      <w:pPr>
        <w:spacing w:line="360" w:lineRule="auto"/>
        <w:jc w:val="center"/>
        <w:rPr>
          <w:bCs/>
          <w:i/>
          <w:iCs/>
        </w:rPr>
      </w:pPr>
      <w:r w:rsidRPr="002A06AD">
        <w:rPr>
          <w:bCs/>
          <w:i/>
          <w:iCs/>
        </w:rPr>
        <w:t>Приложение 1</w:t>
      </w:r>
    </w:p>
    <w:p w:rsidR="00BD3D7A" w:rsidRPr="004B483A" w:rsidRDefault="00BD3D7A" w:rsidP="00BD3D7A">
      <w:pPr>
        <w:spacing w:line="360" w:lineRule="auto"/>
        <w:ind w:left="-567" w:firstLine="567"/>
        <w:jc w:val="center"/>
        <w:rPr>
          <w:b/>
        </w:rPr>
      </w:pPr>
      <w:r>
        <w:rPr>
          <w:b/>
        </w:rPr>
        <w:t>В</w:t>
      </w:r>
      <w:r w:rsidRPr="004B483A">
        <w:rPr>
          <w:b/>
        </w:rPr>
        <w:t>опрос</w:t>
      </w:r>
      <w:r>
        <w:rPr>
          <w:b/>
        </w:rPr>
        <w:t>ы</w:t>
      </w:r>
      <w:r w:rsidRPr="004B483A">
        <w:rPr>
          <w:b/>
        </w:rPr>
        <w:t xml:space="preserve"> для составления конспекта.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>Понятие «</w:t>
      </w:r>
      <w:proofErr w:type="spellStart"/>
      <w:r>
        <w:t>фасилитации</w:t>
      </w:r>
      <w:proofErr w:type="spellEnd"/>
      <w:r>
        <w:t>» как социально-педагогической технологии. Актуальность в современных условиях неопределенности.</w:t>
      </w:r>
    </w:p>
    <w:p w:rsidR="00BD3D7A" w:rsidRPr="00F975BC" w:rsidRDefault="00BD3D7A" w:rsidP="00BD3D7A">
      <w:pPr>
        <w:pStyle w:val="a3"/>
        <w:numPr>
          <w:ilvl w:val="0"/>
          <w:numId w:val="8"/>
        </w:numPr>
        <w:spacing w:line="360" w:lineRule="auto"/>
        <w:jc w:val="both"/>
        <w:rPr>
          <w:rFonts w:cs="Arial"/>
          <w:bCs/>
          <w:iCs/>
        </w:rPr>
      </w:pPr>
      <w:proofErr w:type="gramStart"/>
      <w:r w:rsidRPr="00F975BC">
        <w:rPr>
          <w:rFonts w:cs="Arial"/>
          <w:bCs/>
          <w:iCs/>
        </w:rPr>
        <w:t>Традиционное</w:t>
      </w:r>
      <w:proofErr w:type="gramEnd"/>
      <w:r w:rsidRPr="00F975BC">
        <w:rPr>
          <w:rFonts w:cs="Arial"/>
          <w:bCs/>
          <w:iCs/>
        </w:rPr>
        <w:t xml:space="preserve"> и инновационное в обучении. Типы инновационных подходов к обучению.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292912">
        <w:t>Понятие развития: параметры,  закономерности, стимулы.</w:t>
      </w:r>
    </w:p>
    <w:p w:rsidR="00BD3D7A" w:rsidRPr="00292912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>К</w:t>
      </w:r>
      <w:r w:rsidRPr="00932009">
        <w:t xml:space="preserve">ультурно-историческая теория Л. С. </w:t>
      </w:r>
      <w:proofErr w:type="spellStart"/>
      <w:r w:rsidRPr="00932009">
        <w:t>Выготского</w:t>
      </w:r>
      <w:proofErr w:type="spellEnd"/>
      <w:r>
        <w:t xml:space="preserve"> как основа концепции развивающего обучения в контексте технологий </w:t>
      </w:r>
      <w:proofErr w:type="spellStart"/>
      <w:r>
        <w:t>фасилитации</w:t>
      </w:r>
      <w:proofErr w:type="spellEnd"/>
      <w:r>
        <w:t>.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Принципы развивающего обучения как основа внедрения технологий </w:t>
      </w:r>
      <w:proofErr w:type="spellStart"/>
      <w:r>
        <w:t>фасилитации</w:t>
      </w:r>
      <w:proofErr w:type="spellEnd"/>
      <w:r>
        <w:t>.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>Понятие социально-педагогической технологии.</w:t>
      </w:r>
    </w:p>
    <w:p w:rsidR="00BD3D7A" w:rsidRPr="00932009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932009">
        <w:t>Возрастные особенности раннего возраста (1-3 года).</w:t>
      </w:r>
    </w:p>
    <w:p w:rsidR="00BD3D7A" w:rsidRPr="00932009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932009">
        <w:t>Возрастные особенности дошкольного детства (4-6 лет)</w:t>
      </w:r>
      <w:r>
        <w:t>.</w:t>
      </w:r>
    </w:p>
    <w:p w:rsidR="00BD3D7A" w:rsidRPr="00932009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lastRenderedPageBreak/>
        <w:t>В</w:t>
      </w:r>
      <w:r w:rsidRPr="00932009">
        <w:t>озрастные особенности младш</w:t>
      </w:r>
      <w:r>
        <w:t xml:space="preserve">его </w:t>
      </w:r>
      <w:r w:rsidRPr="00932009">
        <w:t>школьн</w:t>
      </w:r>
      <w:r>
        <w:t>ого</w:t>
      </w:r>
      <w:r w:rsidRPr="00932009">
        <w:t xml:space="preserve"> возраст</w:t>
      </w:r>
      <w:r>
        <w:t>а</w:t>
      </w:r>
      <w:r w:rsidRPr="00932009">
        <w:t xml:space="preserve"> (7 - 10 лет).</w:t>
      </w:r>
    </w:p>
    <w:p w:rsidR="00BD3D7A" w:rsidRPr="00932009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>О</w:t>
      </w:r>
      <w:r w:rsidRPr="00932009">
        <w:t>собенности подростков</w:t>
      </w:r>
      <w:r>
        <w:t xml:space="preserve">ого </w:t>
      </w:r>
      <w:r w:rsidRPr="00932009">
        <w:t>возраст</w:t>
      </w:r>
      <w:r>
        <w:t>а</w:t>
      </w:r>
      <w:r w:rsidRPr="00932009">
        <w:t xml:space="preserve"> (11 - 14 лет).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932009">
        <w:t xml:space="preserve"> Возрастные особенности старшего школьного возраста(15- 20 лет).</w:t>
      </w:r>
    </w:p>
    <w:p w:rsidR="00BD3D7A" w:rsidRPr="00EE3351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EE3351">
        <w:t>Мышление</w:t>
      </w:r>
      <w:r>
        <w:t xml:space="preserve"> </w:t>
      </w:r>
      <w:r w:rsidRPr="00EE3351">
        <w:t xml:space="preserve">и его виды. Способы развития мышления. </w:t>
      </w:r>
    </w:p>
    <w:p w:rsidR="00BD3D7A" w:rsidRPr="00F975BC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F77460">
        <w:t xml:space="preserve"> </w:t>
      </w:r>
      <w:r w:rsidRPr="00F975BC">
        <w:t xml:space="preserve">Групповые </w:t>
      </w:r>
      <w:r>
        <w:t xml:space="preserve">социально-педагогические </w:t>
      </w:r>
      <w:r w:rsidRPr="00F975BC">
        <w:t>технологии: понятие, особенности, преимущества, условия использования. Примеры групповых технологий («панельная дискуссия», «снежный ком», «корзина идей», «</w:t>
      </w:r>
      <w:proofErr w:type="spellStart"/>
      <w:r w:rsidRPr="00F975BC">
        <w:t>квадро</w:t>
      </w:r>
      <w:proofErr w:type="spellEnd"/>
      <w:r w:rsidRPr="00F975BC">
        <w:t>», и др.).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Групповые и фронтальные методы обучения.</w:t>
      </w:r>
    </w:p>
    <w:p w:rsidR="00BD3D7A" w:rsidRPr="007D7F26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</w:t>
      </w:r>
      <w:r w:rsidRPr="007D7F26">
        <w:t xml:space="preserve">Принципы организации и условия проведения игр "Дебаты" и "Шесть шляп" (по Т.Д. </w:t>
      </w:r>
      <w:proofErr w:type="spellStart"/>
      <w:r w:rsidRPr="007D7F26">
        <w:t>Зинкевич-Евстигнеевой</w:t>
      </w:r>
      <w:proofErr w:type="spellEnd"/>
      <w:r w:rsidRPr="007D7F26">
        <w:t>).</w:t>
      </w:r>
    </w:p>
    <w:p w:rsidR="00BD3D7A" w:rsidRPr="007D7F26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</w:t>
      </w:r>
      <w:r w:rsidRPr="007D7F26">
        <w:t xml:space="preserve">Приемы </w:t>
      </w:r>
      <w:proofErr w:type="spellStart"/>
      <w:r w:rsidRPr="007D7F26">
        <w:t>сюжетосложения</w:t>
      </w:r>
      <w:proofErr w:type="spellEnd"/>
      <w:r w:rsidRPr="007D7F26">
        <w:t xml:space="preserve"> по </w:t>
      </w:r>
      <w:proofErr w:type="spellStart"/>
      <w:r w:rsidRPr="007D7F26">
        <w:t>Джанни</w:t>
      </w:r>
      <w:proofErr w:type="spellEnd"/>
      <w:r w:rsidRPr="007D7F26">
        <w:t xml:space="preserve"> </w:t>
      </w:r>
      <w:proofErr w:type="spellStart"/>
      <w:r w:rsidRPr="007D7F26">
        <w:t>Родари</w:t>
      </w:r>
      <w:proofErr w:type="spellEnd"/>
      <w:r w:rsidRPr="007D7F26">
        <w:t xml:space="preserve"> ("камень, брошенный в пруд", "бином фантазии", "что было бы, если" и пр.). </w:t>
      </w:r>
    </w:p>
    <w:p w:rsidR="00BD3D7A" w:rsidRPr="007D7F26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7D7F26">
        <w:t xml:space="preserve"> Активные формы обучения. </w:t>
      </w:r>
    </w:p>
    <w:p w:rsidR="00BD3D7A" w:rsidRPr="00F77460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И</w:t>
      </w:r>
      <w:r w:rsidRPr="00F77460">
        <w:t>гровы</w:t>
      </w:r>
      <w:r>
        <w:t>е</w:t>
      </w:r>
      <w:r w:rsidRPr="00F77460">
        <w:t xml:space="preserve"> социально-педагогически</w:t>
      </w:r>
      <w:r>
        <w:t>е</w:t>
      </w:r>
      <w:r w:rsidRPr="00F77460">
        <w:t xml:space="preserve"> технологи</w:t>
      </w:r>
      <w:r>
        <w:t>и (</w:t>
      </w:r>
      <w:r w:rsidRPr="00F77460">
        <w:t>функции</w:t>
      </w:r>
      <w:r>
        <w:t xml:space="preserve">, </w:t>
      </w:r>
      <w:r w:rsidRPr="00F77460">
        <w:t>признаки</w:t>
      </w:r>
      <w:r>
        <w:t xml:space="preserve">, концепции). 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F77460">
        <w:t xml:space="preserve"> Виды игр</w:t>
      </w:r>
      <w:r>
        <w:t xml:space="preserve">овых </w:t>
      </w:r>
      <w:r w:rsidRPr="00F77460">
        <w:t>социально-педагогически</w:t>
      </w:r>
      <w:r>
        <w:t>х</w:t>
      </w:r>
      <w:r w:rsidRPr="00F77460">
        <w:t xml:space="preserve"> технологи</w:t>
      </w:r>
      <w:r>
        <w:t>й</w:t>
      </w:r>
      <w:r w:rsidRPr="00F77460">
        <w:t xml:space="preserve">. </w:t>
      </w:r>
    </w:p>
    <w:p w:rsidR="00BD3D7A" w:rsidRPr="00915B3E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915B3E">
        <w:t xml:space="preserve"> </w:t>
      </w:r>
      <w:r>
        <w:t xml:space="preserve">Социально-педагогические технологии </w:t>
      </w:r>
      <w:r w:rsidRPr="00915B3E">
        <w:t>эстетического восп</w:t>
      </w:r>
      <w:r>
        <w:t xml:space="preserve">итания </w:t>
      </w:r>
      <w:r w:rsidRPr="00915B3E">
        <w:t xml:space="preserve">детей. </w:t>
      </w:r>
    </w:p>
    <w:p w:rsidR="00BD3D7A" w:rsidRPr="00915B3E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915B3E">
        <w:t xml:space="preserve">  Технологии обучения творческому рассказыванию по картине.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</w:t>
      </w:r>
      <w:r w:rsidRPr="00915B3E">
        <w:t>М</w:t>
      </w:r>
      <w:r w:rsidRPr="00F77460">
        <w:t>етод</w:t>
      </w:r>
      <w:r>
        <w:t xml:space="preserve"> </w:t>
      </w:r>
      <w:r w:rsidRPr="00F77460">
        <w:t xml:space="preserve"> </w:t>
      </w:r>
      <w:r>
        <w:t>"ж</w:t>
      </w:r>
      <w:r w:rsidRPr="00F77460">
        <w:t>ивы</w:t>
      </w:r>
      <w:r>
        <w:t xml:space="preserve">х </w:t>
      </w:r>
      <w:r w:rsidRPr="00F77460">
        <w:t>картин</w:t>
      </w:r>
      <w:r>
        <w:t xml:space="preserve">" как технология </w:t>
      </w:r>
      <w:proofErr w:type="spellStart"/>
      <w:r>
        <w:t>фасилитации</w:t>
      </w:r>
      <w:proofErr w:type="spellEnd"/>
      <w:r>
        <w:t xml:space="preserve">. </w:t>
      </w:r>
    </w:p>
    <w:p w:rsidR="00BD3D7A" w:rsidRPr="00F77460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F77460">
        <w:t xml:space="preserve"> Театральные технологии как средство развития </w:t>
      </w:r>
      <w:r>
        <w:t xml:space="preserve">коллективной </w:t>
      </w:r>
      <w:r w:rsidRPr="00F77460">
        <w:t xml:space="preserve">творческой активности </w:t>
      </w:r>
      <w:r>
        <w:t>детей.</w:t>
      </w:r>
    </w:p>
    <w:p w:rsidR="00BD3D7A" w:rsidRPr="00DD702B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CB4C8F">
        <w:t xml:space="preserve"> </w:t>
      </w:r>
      <w:r w:rsidRPr="00DD702B">
        <w:t xml:space="preserve">Проблемное обучение: понятие, история возникновения, формы и методы.  </w:t>
      </w:r>
    </w:p>
    <w:p w:rsidR="00BD3D7A" w:rsidRPr="00F975BC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F975BC">
        <w:tab/>
        <w:t xml:space="preserve"> Мозговой штурм как социально-педагогическая технология. 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</w:t>
      </w:r>
      <w:r w:rsidRPr="00DD702B">
        <w:t>"Сказочные" социально-педагогические технологии</w:t>
      </w:r>
      <w:r>
        <w:t xml:space="preserve">. Способы их использования в групповой работе. </w:t>
      </w:r>
    </w:p>
    <w:p w:rsidR="00BD3D7A" w:rsidRPr="00F975BC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</w:t>
      </w:r>
      <w:proofErr w:type="spellStart"/>
      <w:r w:rsidRPr="00F975BC">
        <w:t>Деятельностные</w:t>
      </w:r>
      <w:proofErr w:type="spellEnd"/>
      <w:r w:rsidRPr="00F975BC">
        <w:t xml:space="preserve"> технологии и их задачи. </w:t>
      </w:r>
    </w:p>
    <w:p w:rsidR="00BD3D7A" w:rsidRPr="00F975BC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F975BC">
        <w:lastRenderedPageBreak/>
        <w:t xml:space="preserve">  Проективная технология как реализация </w:t>
      </w:r>
      <w:proofErr w:type="spellStart"/>
      <w:r w:rsidRPr="00F975BC">
        <w:t>деятельностного</w:t>
      </w:r>
      <w:proofErr w:type="spellEnd"/>
      <w:r w:rsidRPr="00F975BC">
        <w:t xml:space="preserve"> подхода. Основные этапы выполнения проекта</w:t>
      </w:r>
    </w:p>
    <w:p w:rsidR="00BD3D7A" w:rsidRPr="00F975BC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F975BC">
        <w:tab/>
      </w:r>
      <w:proofErr w:type="gramStart"/>
      <w:r w:rsidRPr="00F975BC">
        <w:t xml:space="preserve">Виды проектов: исследовательские, творческие, </w:t>
      </w:r>
      <w:proofErr w:type="spellStart"/>
      <w:r w:rsidRPr="00F975BC">
        <w:t>приключенчески-игровые</w:t>
      </w:r>
      <w:proofErr w:type="spellEnd"/>
      <w:r w:rsidRPr="00F975BC">
        <w:t xml:space="preserve">, информационные, практико-ориентированные, литературно-творческие, </w:t>
      </w:r>
      <w:proofErr w:type="spellStart"/>
      <w:r w:rsidRPr="00F975BC">
        <w:t>естественно-научные</w:t>
      </w:r>
      <w:proofErr w:type="spellEnd"/>
      <w:r w:rsidRPr="00F975BC">
        <w:t>, экологические, лингвистические, культурологические, спортивные, исторические, музыкальные.</w:t>
      </w:r>
      <w:proofErr w:type="gramEnd"/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Прием «мировое кафе» и «открытое пространство» как тактики </w:t>
      </w:r>
      <w:proofErr w:type="spellStart"/>
      <w:r>
        <w:t>фасилитации</w:t>
      </w:r>
      <w:proofErr w:type="spellEnd"/>
      <w:r>
        <w:t>.</w:t>
      </w:r>
    </w:p>
    <w:p w:rsidR="00BD3D7A" w:rsidRPr="003B4BAF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Особенности использования технологий </w:t>
      </w:r>
      <w:proofErr w:type="spellStart"/>
      <w:r>
        <w:t>фасилитации</w:t>
      </w:r>
      <w:proofErr w:type="spellEnd"/>
      <w:r>
        <w:t xml:space="preserve"> в условиях ДОУ.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 w:rsidRPr="003B4BAF">
        <w:t xml:space="preserve">Особенности использования технологий </w:t>
      </w:r>
      <w:proofErr w:type="spellStart"/>
      <w:r w:rsidRPr="003B4BAF">
        <w:t>фасилитации</w:t>
      </w:r>
      <w:proofErr w:type="spellEnd"/>
      <w:r w:rsidRPr="003B4BAF">
        <w:t xml:space="preserve"> с детьми школьного возраста.</w:t>
      </w:r>
      <w:r>
        <w:t xml:space="preserve"> </w:t>
      </w:r>
    </w:p>
    <w:p w:rsidR="00BD3D7A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Упражнения из группы «ледокол» и их место в организации учебно-педагогической деятельности с использованием приемов </w:t>
      </w:r>
      <w:proofErr w:type="spellStart"/>
      <w:r>
        <w:t>фасилитации</w:t>
      </w:r>
      <w:proofErr w:type="spellEnd"/>
      <w:r>
        <w:t>.</w:t>
      </w:r>
    </w:p>
    <w:p w:rsidR="00BD3D7A" w:rsidRPr="003B4BAF" w:rsidRDefault="00BD3D7A" w:rsidP="00BD3D7A">
      <w:pPr>
        <w:pStyle w:val="a3"/>
        <w:numPr>
          <w:ilvl w:val="0"/>
          <w:numId w:val="8"/>
        </w:numPr>
        <w:spacing w:after="200" w:line="360" w:lineRule="auto"/>
        <w:jc w:val="both"/>
      </w:pPr>
      <w:r>
        <w:t xml:space="preserve"> Место и роль технологий </w:t>
      </w:r>
      <w:proofErr w:type="spellStart"/>
      <w:r>
        <w:t>фасилитации</w:t>
      </w:r>
      <w:proofErr w:type="spellEnd"/>
      <w:r>
        <w:t xml:space="preserve"> в деятельности социального работника.</w:t>
      </w:r>
    </w:p>
    <w:p w:rsidR="00BD3D7A" w:rsidRPr="00BD3D7A" w:rsidRDefault="00BD3D7A" w:rsidP="00BD3D7A">
      <w:pPr>
        <w:spacing w:line="360" w:lineRule="auto"/>
        <w:ind w:left="-567" w:right="75" w:firstLine="425"/>
        <w:jc w:val="center"/>
        <w:rPr>
          <w:i/>
        </w:rPr>
      </w:pPr>
      <w:r w:rsidRPr="00BD3D7A">
        <w:rPr>
          <w:i/>
        </w:rPr>
        <w:t>Приложение 2</w:t>
      </w:r>
    </w:p>
    <w:p w:rsidR="004566BC" w:rsidRPr="007B752A" w:rsidRDefault="004566BC" w:rsidP="00BD3D7A">
      <w:pPr>
        <w:spacing w:line="360" w:lineRule="auto"/>
        <w:jc w:val="center"/>
        <w:rPr>
          <w:b/>
          <w:bCs/>
          <w:iCs/>
        </w:rPr>
      </w:pPr>
      <w:r w:rsidRPr="007B752A">
        <w:rPr>
          <w:b/>
          <w:bCs/>
          <w:iCs/>
        </w:rPr>
        <w:t>Список терминов</w:t>
      </w:r>
    </w:p>
    <w:p w:rsidR="006D15BC" w:rsidRPr="006D15BC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 xml:space="preserve">1) </w:t>
      </w:r>
      <w:proofErr w:type="spellStart"/>
      <w:r w:rsidR="006D15BC" w:rsidRPr="006D15BC">
        <w:rPr>
          <w:bCs/>
          <w:iCs/>
        </w:rPr>
        <w:t>фасилитация</w:t>
      </w:r>
      <w:proofErr w:type="spellEnd"/>
    </w:p>
    <w:p w:rsidR="00BD3D7A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 xml:space="preserve">2) </w:t>
      </w:r>
      <w:r w:rsidR="00BD3D7A" w:rsidRPr="00AD27D2">
        <w:rPr>
          <w:bCs/>
          <w:iCs/>
        </w:rPr>
        <w:t>соци</w:t>
      </w:r>
      <w:r w:rsidR="00BD3D7A">
        <w:rPr>
          <w:bCs/>
          <w:iCs/>
        </w:rPr>
        <w:t xml:space="preserve">ально-педагогическая технология 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3) традиционное обучение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 xml:space="preserve">4) инновационные </w:t>
      </w:r>
      <w:r w:rsidR="00BD3D7A">
        <w:rPr>
          <w:bCs/>
          <w:iCs/>
        </w:rPr>
        <w:t>подходы к обучению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4) «педагогика творчества»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5) «свободное воспитание»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 xml:space="preserve">6) </w:t>
      </w:r>
      <w:proofErr w:type="spellStart"/>
      <w:r w:rsidRPr="00AD27D2">
        <w:rPr>
          <w:bCs/>
          <w:iCs/>
        </w:rPr>
        <w:t>ТРИЗ-технология</w:t>
      </w:r>
      <w:proofErr w:type="spellEnd"/>
    </w:p>
    <w:p w:rsidR="00352111" w:rsidRPr="00352111" w:rsidRDefault="004566BC" w:rsidP="00352111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 xml:space="preserve">7) </w:t>
      </w:r>
      <w:r w:rsidR="00352111" w:rsidRPr="00352111">
        <w:rPr>
          <w:bCs/>
          <w:iCs/>
        </w:rPr>
        <w:t>воспитание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8) </w:t>
      </w:r>
      <w:r w:rsidRPr="00352111">
        <w:rPr>
          <w:bCs/>
          <w:iCs/>
        </w:rPr>
        <w:t>обучение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9) </w:t>
      </w:r>
      <w:r w:rsidRPr="00352111">
        <w:rPr>
          <w:bCs/>
          <w:iCs/>
        </w:rPr>
        <w:t>типы воспитания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10) </w:t>
      </w:r>
      <w:r w:rsidRPr="00352111">
        <w:rPr>
          <w:bCs/>
          <w:iCs/>
        </w:rPr>
        <w:t>области развития ребенка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11) </w:t>
      </w:r>
      <w:r w:rsidRPr="00352111">
        <w:rPr>
          <w:bCs/>
          <w:iCs/>
        </w:rPr>
        <w:t>факторы психического развития.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12) </w:t>
      </w:r>
      <w:r w:rsidRPr="00352111">
        <w:rPr>
          <w:bCs/>
          <w:iCs/>
        </w:rPr>
        <w:t>возраст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lastRenderedPageBreak/>
        <w:t xml:space="preserve">13) </w:t>
      </w:r>
      <w:r w:rsidRPr="00352111">
        <w:rPr>
          <w:bCs/>
          <w:iCs/>
        </w:rPr>
        <w:t>кризис возрастного развития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14) </w:t>
      </w:r>
      <w:r w:rsidRPr="00352111">
        <w:rPr>
          <w:bCs/>
          <w:iCs/>
        </w:rPr>
        <w:t xml:space="preserve">физический и психологический возраст 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15) </w:t>
      </w:r>
      <w:proofErr w:type="spellStart"/>
      <w:r w:rsidRPr="00352111">
        <w:rPr>
          <w:bCs/>
          <w:iCs/>
        </w:rPr>
        <w:t>сензитивные</w:t>
      </w:r>
      <w:proofErr w:type="spellEnd"/>
      <w:r w:rsidRPr="00352111">
        <w:rPr>
          <w:bCs/>
          <w:iCs/>
        </w:rPr>
        <w:t xml:space="preserve"> периоды развития.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16) </w:t>
      </w:r>
      <w:r w:rsidRPr="00352111">
        <w:rPr>
          <w:bCs/>
          <w:iCs/>
        </w:rPr>
        <w:t xml:space="preserve"> ведущий вид деятельности и общения.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17) </w:t>
      </w:r>
      <w:r w:rsidRPr="00352111">
        <w:rPr>
          <w:bCs/>
          <w:iCs/>
        </w:rPr>
        <w:t>практически-действенное мышление (наглядно-действенное)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18) </w:t>
      </w:r>
      <w:r w:rsidRPr="00352111">
        <w:rPr>
          <w:bCs/>
          <w:iCs/>
        </w:rPr>
        <w:t xml:space="preserve">наглядно-образное мышление 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19) </w:t>
      </w:r>
      <w:r w:rsidRPr="00352111">
        <w:rPr>
          <w:bCs/>
          <w:iCs/>
        </w:rPr>
        <w:t xml:space="preserve">теоретически-отвлеченное мышление 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20) </w:t>
      </w:r>
      <w:r w:rsidRPr="00352111">
        <w:rPr>
          <w:bCs/>
          <w:iCs/>
        </w:rPr>
        <w:t>игра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21) </w:t>
      </w:r>
      <w:r w:rsidRPr="00352111">
        <w:rPr>
          <w:bCs/>
          <w:iCs/>
        </w:rPr>
        <w:t>сюжетно-ролевая игра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22) </w:t>
      </w:r>
      <w:r w:rsidRPr="00352111">
        <w:rPr>
          <w:bCs/>
          <w:iCs/>
        </w:rPr>
        <w:t xml:space="preserve">раннее развитие и его законы (можно по А. </w:t>
      </w:r>
      <w:proofErr w:type="spellStart"/>
      <w:r w:rsidRPr="00352111">
        <w:rPr>
          <w:bCs/>
          <w:iCs/>
        </w:rPr>
        <w:t>Маниченко</w:t>
      </w:r>
      <w:proofErr w:type="spellEnd"/>
      <w:r w:rsidRPr="00352111">
        <w:rPr>
          <w:bCs/>
          <w:iCs/>
        </w:rPr>
        <w:t>)</w:t>
      </w:r>
    </w:p>
    <w:p w:rsidR="004566BC" w:rsidRPr="00AD27D2" w:rsidRDefault="00352111" w:rsidP="00BD3D7A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24) </w:t>
      </w:r>
      <w:proofErr w:type="spellStart"/>
      <w:r w:rsidR="004566BC" w:rsidRPr="00AD27D2">
        <w:rPr>
          <w:bCs/>
          <w:iCs/>
        </w:rPr>
        <w:t>деятельностные</w:t>
      </w:r>
      <w:proofErr w:type="spellEnd"/>
      <w:r w:rsidR="004566BC" w:rsidRPr="00AD27D2">
        <w:rPr>
          <w:bCs/>
          <w:iCs/>
        </w:rPr>
        <w:t xml:space="preserve"> социально-педагогические технологии </w:t>
      </w:r>
    </w:p>
    <w:p w:rsidR="004566BC" w:rsidRPr="00AD27D2" w:rsidRDefault="00352111" w:rsidP="00BD3D7A">
      <w:pPr>
        <w:spacing w:line="360" w:lineRule="auto"/>
        <w:jc w:val="both"/>
        <w:rPr>
          <w:bCs/>
          <w:iCs/>
        </w:rPr>
      </w:pPr>
      <w:r>
        <w:rPr>
          <w:bCs/>
          <w:iCs/>
        </w:rPr>
        <w:t>25</w:t>
      </w:r>
      <w:r w:rsidR="004566BC" w:rsidRPr="00AD27D2">
        <w:rPr>
          <w:bCs/>
          <w:iCs/>
        </w:rPr>
        <w:t>) проективные социально-педагогические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 xml:space="preserve">25) театральные социально-педагогические технологии 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 xml:space="preserve">26) театрализованное представление 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27) театрализованная игра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28) ролевая игра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29) имитационные технологии как подвид театральной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30) «деловой театр»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31) «</w:t>
      </w:r>
      <w:proofErr w:type="spellStart"/>
      <w:r w:rsidRPr="00AD27D2">
        <w:rPr>
          <w:bCs/>
          <w:iCs/>
        </w:rPr>
        <w:t>психодрама</w:t>
      </w:r>
      <w:proofErr w:type="spellEnd"/>
      <w:r w:rsidRPr="00AD27D2">
        <w:rPr>
          <w:bCs/>
          <w:iCs/>
        </w:rPr>
        <w:t>» и «</w:t>
      </w:r>
      <w:proofErr w:type="spellStart"/>
      <w:r w:rsidRPr="00AD27D2">
        <w:rPr>
          <w:bCs/>
          <w:iCs/>
        </w:rPr>
        <w:t>социодрама</w:t>
      </w:r>
      <w:proofErr w:type="spellEnd"/>
      <w:r w:rsidRPr="00AD27D2">
        <w:rPr>
          <w:bCs/>
          <w:iCs/>
        </w:rPr>
        <w:t>»</w:t>
      </w:r>
    </w:p>
    <w:p w:rsidR="00352111" w:rsidRPr="00352111" w:rsidRDefault="004566BC" w:rsidP="00352111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 xml:space="preserve">32) </w:t>
      </w:r>
      <w:r w:rsidR="00352111" w:rsidRPr="00352111">
        <w:rPr>
          <w:bCs/>
          <w:iCs/>
        </w:rPr>
        <w:t>полемика</w:t>
      </w:r>
    </w:p>
    <w:p w:rsidR="00352111" w:rsidRPr="00352111" w:rsidRDefault="00352111" w:rsidP="00352111">
      <w:pPr>
        <w:spacing w:line="360" w:lineRule="auto"/>
        <w:jc w:val="both"/>
        <w:rPr>
          <w:bCs/>
          <w:iCs/>
        </w:rPr>
      </w:pPr>
      <w:r w:rsidRPr="00352111">
        <w:rPr>
          <w:bCs/>
          <w:iCs/>
        </w:rPr>
        <w:t xml:space="preserve">33) открытые и закрытые вопросы как элемент деятельности </w:t>
      </w:r>
      <w:proofErr w:type="spellStart"/>
      <w:r w:rsidRPr="00352111">
        <w:rPr>
          <w:bCs/>
          <w:iCs/>
        </w:rPr>
        <w:t>фасилитатора</w:t>
      </w:r>
      <w:proofErr w:type="spellEnd"/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34) групповые инновационные социально-педагогические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35) проблемное обучение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36) «панельная дискуссия»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37) «снежный ком»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38) «корзина идей»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39) «</w:t>
      </w:r>
      <w:proofErr w:type="spellStart"/>
      <w:r w:rsidRPr="00AD27D2">
        <w:rPr>
          <w:bCs/>
          <w:iCs/>
        </w:rPr>
        <w:t>квадро</w:t>
      </w:r>
      <w:proofErr w:type="spellEnd"/>
      <w:r w:rsidRPr="00AD27D2">
        <w:rPr>
          <w:bCs/>
          <w:iCs/>
        </w:rPr>
        <w:t>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40) «ролевая дискуссия»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41) «мыслительные шапки»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lastRenderedPageBreak/>
        <w:t xml:space="preserve">42) мозговой штурм как инновационная социально-педагогическая технология. 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43) «дебаты» как групповая инновационная социально-педагогическая технология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44) «сократический диалог»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45) «дерево решений» 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46) «форум»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47) «обсуждение вполголоса»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48) «думай и слушай»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49) «аквариум»  как подвид групповой инновационной технологии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50) игра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51) активные методы обучения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52) кейсы как социально-педагогическая технология</w:t>
      </w:r>
    </w:p>
    <w:p w:rsidR="004566BC" w:rsidRPr="00AD27D2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53) деловая игра</w:t>
      </w:r>
    </w:p>
    <w:p w:rsidR="004566BC" w:rsidRDefault="004566BC" w:rsidP="00BD3D7A">
      <w:pPr>
        <w:spacing w:line="360" w:lineRule="auto"/>
        <w:jc w:val="both"/>
        <w:rPr>
          <w:bCs/>
          <w:iCs/>
        </w:rPr>
      </w:pPr>
      <w:r w:rsidRPr="00AD27D2">
        <w:rPr>
          <w:bCs/>
          <w:iCs/>
        </w:rPr>
        <w:t>54) социально-педагогическая технология «критичное мышление»</w:t>
      </w:r>
    </w:p>
    <w:p w:rsidR="006D15BC" w:rsidRPr="00352111" w:rsidRDefault="00BD3D7A" w:rsidP="00BD3D7A">
      <w:pPr>
        <w:spacing w:line="360" w:lineRule="auto"/>
        <w:jc w:val="both"/>
        <w:rPr>
          <w:bCs/>
          <w:iCs/>
        </w:rPr>
      </w:pPr>
      <w:r>
        <w:rPr>
          <w:bCs/>
          <w:iCs/>
        </w:rPr>
        <w:t xml:space="preserve">55) </w:t>
      </w:r>
      <w:r w:rsidR="006D15BC" w:rsidRPr="00352111">
        <w:rPr>
          <w:bCs/>
          <w:iCs/>
        </w:rPr>
        <w:t xml:space="preserve">технология SWOT-анализа </w:t>
      </w:r>
    </w:p>
    <w:p w:rsidR="006D15BC" w:rsidRPr="00352111" w:rsidRDefault="00BD3D7A" w:rsidP="00BD3D7A">
      <w:pPr>
        <w:spacing w:line="360" w:lineRule="auto"/>
        <w:jc w:val="both"/>
        <w:rPr>
          <w:bCs/>
          <w:iCs/>
        </w:rPr>
      </w:pPr>
      <w:r w:rsidRPr="00352111">
        <w:rPr>
          <w:bCs/>
          <w:iCs/>
        </w:rPr>
        <w:t xml:space="preserve">56) </w:t>
      </w:r>
      <w:r w:rsidR="006D15BC" w:rsidRPr="00352111">
        <w:rPr>
          <w:bCs/>
          <w:iCs/>
        </w:rPr>
        <w:t xml:space="preserve">Николай Зайцев и технология </w:t>
      </w:r>
      <w:proofErr w:type="spellStart"/>
      <w:r w:rsidR="006D15BC" w:rsidRPr="00352111">
        <w:rPr>
          <w:bCs/>
          <w:iCs/>
        </w:rPr>
        <w:t>складового</w:t>
      </w:r>
      <w:proofErr w:type="spellEnd"/>
      <w:r w:rsidR="006D15BC" w:rsidRPr="00352111">
        <w:rPr>
          <w:bCs/>
          <w:iCs/>
        </w:rPr>
        <w:t xml:space="preserve"> чтения по кубикам Зайцева</w:t>
      </w:r>
    </w:p>
    <w:p w:rsidR="006D15BC" w:rsidRPr="00352111" w:rsidRDefault="00BD3D7A" w:rsidP="00BD3D7A">
      <w:pPr>
        <w:spacing w:line="360" w:lineRule="auto"/>
        <w:jc w:val="both"/>
        <w:rPr>
          <w:bCs/>
          <w:iCs/>
        </w:rPr>
      </w:pPr>
      <w:r w:rsidRPr="00352111">
        <w:rPr>
          <w:bCs/>
          <w:iCs/>
        </w:rPr>
        <w:t xml:space="preserve">57) </w:t>
      </w:r>
      <w:r w:rsidR="006D15BC" w:rsidRPr="00352111">
        <w:rPr>
          <w:bCs/>
          <w:iCs/>
        </w:rPr>
        <w:t>упражнения группы «ледокол», привести пример игры</w:t>
      </w:r>
    </w:p>
    <w:p w:rsidR="006D15BC" w:rsidRPr="00352111" w:rsidRDefault="00BD3D7A" w:rsidP="00BD3D7A">
      <w:pPr>
        <w:spacing w:line="360" w:lineRule="auto"/>
        <w:jc w:val="both"/>
        <w:rPr>
          <w:bCs/>
          <w:iCs/>
        </w:rPr>
      </w:pPr>
      <w:r w:rsidRPr="00352111">
        <w:rPr>
          <w:bCs/>
          <w:iCs/>
        </w:rPr>
        <w:t xml:space="preserve">58) </w:t>
      </w:r>
      <w:r w:rsidR="006D15BC" w:rsidRPr="00352111">
        <w:rPr>
          <w:bCs/>
          <w:iCs/>
        </w:rPr>
        <w:t>прием «мировое кафе» как тактика</w:t>
      </w:r>
      <w:r w:rsidRPr="00352111">
        <w:rPr>
          <w:bCs/>
          <w:iCs/>
        </w:rPr>
        <w:t xml:space="preserve"> </w:t>
      </w:r>
      <w:proofErr w:type="spellStart"/>
      <w:r w:rsidRPr="00352111">
        <w:rPr>
          <w:bCs/>
          <w:iCs/>
        </w:rPr>
        <w:t>фасилитации</w:t>
      </w:r>
      <w:proofErr w:type="spellEnd"/>
    </w:p>
    <w:p w:rsidR="006D15BC" w:rsidRPr="00352111" w:rsidRDefault="00BD3D7A" w:rsidP="00BD3D7A">
      <w:pPr>
        <w:spacing w:line="360" w:lineRule="auto"/>
        <w:jc w:val="both"/>
        <w:rPr>
          <w:bCs/>
          <w:iCs/>
        </w:rPr>
      </w:pPr>
      <w:r w:rsidRPr="00352111">
        <w:rPr>
          <w:bCs/>
          <w:iCs/>
        </w:rPr>
        <w:t xml:space="preserve">59) </w:t>
      </w:r>
      <w:r w:rsidR="006D15BC" w:rsidRPr="00352111">
        <w:rPr>
          <w:bCs/>
          <w:iCs/>
        </w:rPr>
        <w:t>прием «открытое пространство» как тактика</w:t>
      </w:r>
      <w:r w:rsidRPr="00352111">
        <w:rPr>
          <w:bCs/>
          <w:iCs/>
        </w:rPr>
        <w:t xml:space="preserve"> </w:t>
      </w:r>
      <w:proofErr w:type="spellStart"/>
      <w:r w:rsidRPr="00352111">
        <w:rPr>
          <w:bCs/>
          <w:iCs/>
        </w:rPr>
        <w:t>фасилитации</w:t>
      </w:r>
      <w:proofErr w:type="spellEnd"/>
    </w:p>
    <w:p w:rsidR="00BD3D7A" w:rsidRPr="00352111" w:rsidRDefault="00BD3D7A" w:rsidP="00BD3D7A">
      <w:pPr>
        <w:spacing w:line="360" w:lineRule="auto"/>
        <w:jc w:val="both"/>
        <w:rPr>
          <w:bCs/>
          <w:iCs/>
        </w:rPr>
      </w:pPr>
      <w:r w:rsidRPr="00352111">
        <w:rPr>
          <w:bCs/>
          <w:iCs/>
        </w:rPr>
        <w:t xml:space="preserve">60) </w:t>
      </w:r>
      <w:r w:rsidR="006D15BC" w:rsidRPr="00352111">
        <w:rPr>
          <w:bCs/>
          <w:iCs/>
        </w:rPr>
        <w:t>дискуссия</w:t>
      </w:r>
      <w:r w:rsidRPr="00352111">
        <w:rPr>
          <w:bCs/>
          <w:iCs/>
        </w:rPr>
        <w:t xml:space="preserve"> </w:t>
      </w:r>
    </w:p>
    <w:p w:rsidR="006D15BC" w:rsidRPr="00352111" w:rsidRDefault="006D15BC" w:rsidP="00352111">
      <w:pPr>
        <w:spacing w:line="360" w:lineRule="auto"/>
        <w:jc w:val="both"/>
        <w:rPr>
          <w:bCs/>
          <w:iCs/>
        </w:rPr>
      </w:pPr>
    </w:p>
    <w:p w:rsidR="00BB3543" w:rsidRDefault="00BB3543" w:rsidP="00352111">
      <w:pPr>
        <w:spacing w:line="360" w:lineRule="auto"/>
        <w:jc w:val="center"/>
        <w:rPr>
          <w:i/>
        </w:rPr>
      </w:pPr>
      <w:r w:rsidRPr="00352111">
        <w:rPr>
          <w:i/>
        </w:rPr>
        <w:t xml:space="preserve">Приложение </w:t>
      </w:r>
      <w:r w:rsidR="00352111">
        <w:rPr>
          <w:i/>
        </w:rPr>
        <w:t>3</w:t>
      </w:r>
    </w:p>
    <w:p w:rsidR="007B752A" w:rsidRPr="007B752A" w:rsidRDefault="007B752A" w:rsidP="00352111">
      <w:pPr>
        <w:spacing w:line="360" w:lineRule="auto"/>
        <w:jc w:val="center"/>
        <w:rPr>
          <w:b/>
        </w:rPr>
      </w:pPr>
      <w:r w:rsidRPr="007B752A">
        <w:rPr>
          <w:b/>
        </w:rPr>
        <w:t xml:space="preserve">Методические </w:t>
      </w:r>
      <w:proofErr w:type="gramStart"/>
      <w:r w:rsidRPr="007B752A">
        <w:rPr>
          <w:b/>
        </w:rPr>
        <w:t>указании</w:t>
      </w:r>
      <w:proofErr w:type="gramEnd"/>
      <w:r w:rsidRPr="007B752A">
        <w:rPr>
          <w:b/>
        </w:rPr>
        <w:t xml:space="preserve"> для выполнения задания 3. </w:t>
      </w:r>
    </w:p>
    <w:p w:rsidR="00BB3543" w:rsidRDefault="00BB3543" w:rsidP="00352111">
      <w:pPr>
        <w:spacing w:line="360" w:lineRule="auto"/>
        <w:jc w:val="both"/>
      </w:pPr>
      <w:r>
        <w:t xml:space="preserve">Групповое занятие с элементами </w:t>
      </w:r>
      <w:proofErr w:type="spellStart"/>
      <w:r>
        <w:t>фасилитации</w:t>
      </w:r>
      <w:proofErr w:type="spellEnd"/>
      <w:r>
        <w:t xml:space="preserve"> следует разработать для одной из следующих целевых групп: </w:t>
      </w:r>
    </w:p>
    <w:p w:rsidR="00BB3543" w:rsidRPr="00932009" w:rsidRDefault="00BB3543" w:rsidP="00352111">
      <w:pPr>
        <w:spacing w:line="360" w:lineRule="auto"/>
        <w:ind w:left="284"/>
        <w:jc w:val="both"/>
      </w:pPr>
      <w:r>
        <w:t xml:space="preserve">- дошкольники </w:t>
      </w:r>
      <w:r w:rsidRPr="00932009">
        <w:t>(4-6 лет)</w:t>
      </w:r>
      <w:r>
        <w:t>;</w:t>
      </w:r>
    </w:p>
    <w:p w:rsidR="00BB3543" w:rsidRPr="00932009" w:rsidRDefault="00BB3543" w:rsidP="00352111">
      <w:pPr>
        <w:spacing w:line="360" w:lineRule="auto"/>
        <w:ind w:left="284"/>
        <w:jc w:val="both"/>
      </w:pPr>
      <w:r>
        <w:t xml:space="preserve">- младшие школьники </w:t>
      </w:r>
      <w:r w:rsidRPr="00932009">
        <w:t>(7 - 10 лет)</w:t>
      </w:r>
      <w:r>
        <w:t>;</w:t>
      </w:r>
    </w:p>
    <w:p w:rsidR="00BB3543" w:rsidRPr="00932009" w:rsidRDefault="00BB3543" w:rsidP="00352111">
      <w:pPr>
        <w:spacing w:line="360" w:lineRule="auto"/>
        <w:ind w:left="284"/>
        <w:jc w:val="both"/>
      </w:pPr>
      <w:r>
        <w:lastRenderedPageBreak/>
        <w:t>- подростки (11 - 14 лет);</w:t>
      </w:r>
    </w:p>
    <w:p w:rsidR="00BB3543" w:rsidRDefault="00BB3543" w:rsidP="00352111">
      <w:pPr>
        <w:spacing w:line="360" w:lineRule="auto"/>
        <w:ind w:left="284"/>
        <w:jc w:val="both"/>
      </w:pPr>
      <w:r>
        <w:t xml:space="preserve">- старшие школьники </w:t>
      </w:r>
      <w:r w:rsidRPr="00932009">
        <w:t xml:space="preserve">(15- </w:t>
      </w:r>
      <w:r>
        <w:t>17</w:t>
      </w:r>
      <w:r w:rsidRPr="00932009">
        <w:t xml:space="preserve"> лет)</w:t>
      </w:r>
      <w:r>
        <w:t>;</w:t>
      </w:r>
    </w:p>
    <w:p w:rsidR="00BB3543" w:rsidRDefault="00BB3543" w:rsidP="00352111">
      <w:pPr>
        <w:spacing w:line="360" w:lineRule="auto"/>
        <w:ind w:left="284"/>
        <w:jc w:val="both"/>
      </w:pPr>
      <w:r>
        <w:t>- студенты (18-20 лет);</w:t>
      </w:r>
    </w:p>
    <w:p w:rsidR="00BB3543" w:rsidRDefault="00BB3543" w:rsidP="00352111">
      <w:pPr>
        <w:spacing w:line="360" w:lineRule="auto"/>
        <w:ind w:left="284"/>
        <w:jc w:val="both"/>
      </w:pPr>
      <w:r>
        <w:t>- родители – дети – воспитатели (в рамках ДОУ);</w:t>
      </w:r>
    </w:p>
    <w:p w:rsidR="00BB3543" w:rsidRDefault="00BB3543" w:rsidP="00352111">
      <w:pPr>
        <w:spacing w:line="360" w:lineRule="auto"/>
        <w:ind w:left="284"/>
        <w:jc w:val="both"/>
      </w:pPr>
      <w:r>
        <w:t>- родители – школьники (для родительского собрания или какого-либо мероприятия)</w:t>
      </w:r>
      <w:r w:rsidRPr="00932009">
        <w:t>.</w:t>
      </w:r>
    </w:p>
    <w:p w:rsidR="00BB3543" w:rsidRDefault="00BB3543" w:rsidP="007B752A">
      <w:pPr>
        <w:spacing w:line="360" w:lineRule="auto"/>
        <w:ind w:firstLine="567"/>
        <w:jc w:val="both"/>
      </w:pPr>
      <w:r>
        <w:t xml:space="preserve">Описывать данное занятие следует по следующему плану: </w:t>
      </w:r>
    </w:p>
    <w:p w:rsidR="00BB3543" w:rsidRDefault="00BB3543" w:rsidP="00352111">
      <w:pPr>
        <w:spacing w:line="360" w:lineRule="auto"/>
        <w:jc w:val="both"/>
      </w:pPr>
      <w:r>
        <w:t>а) целевая аудитория и ее особенности (возраст, социальные, психологические и иные особенности);</w:t>
      </w:r>
    </w:p>
    <w:p w:rsidR="00BB3543" w:rsidRDefault="00BB3543" w:rsidP="00352111">
      <w:pPr>
        <w:spacing w:line="360" w:lineRule="auto"/>
        <w:jc w:val="both"/>
      </w:pPr>
      <w:r>
        <w:t>б) форма и тактика проведения</w:t>
      </w:r>
      <w:r w:rsidRPr="00F5759F">
        <w:t xml:space="preserve"> </w:t>
      </w:r>
      <w:r>
        <w:t>(например, совместное родительское собрание для родителей  и учащихся средних классов в формате «мирового кафе», или занятие в ДОУ с детьми младшего дошкольного возраста с использованием приемов группового рассказа по картине, или классный час для учащихся среднего школьного возраста с испол</w:t>
      </w:r>
      <w:r w:rsidR="007B752A">
        <w:t>ьзованием ролевой игры, и т.п.);</w:t>
      </w:r>
    </w:p>
    <w:p w:rsidR="00BB3543" w:rsidRDefault="007B752A" w:rsidP="00352111">
      <w:pPr>
        <w:spacing w:line="360" w:lineRule="auto"/>
        <w:jc w:val="both"/>
      </w:pPr>
      <w:r>
        <w:t>в) т</w:t>
      </w:r>
      <w:r w:rsidR="00BB3543">
        <w:t>ема (проблема) встречи. Цель.</w:t>
      </w:r>
    </w:p>
    <w:p w:rsidR="00BB3543" w:rsidRDefault="007B752A" w:rsidP="00352111">
      <w:pPr>
        <w:spacing w:line="360" w:lineRule="auto"/>
        <w:jc w:val="both"/>
      </w:pPr>
      <w:r>
        <w:t>г) п</w:t>
      </w:r>
      <w:r w:rsidR="00BB3543">
        <w:t xml:space="preserve">еречень используемых технологий </w:t>
      </w:r>
      <w:proofErr w:type="spellStart"/>
      <w:r w:rsidR="00BB3543">
        <w:t>фасилитации</w:t>
      </w:r>
      <w:proofErr w:type="spellEnd"/>
      <w:r w:rsidR="00BB3543">
        <w:t xml:space="preserve"> (их перечень представлен в списке терминов к данной контрольной работе и в вопросах к зачету).</w:t>
      </w:r>
    </w:p>
    <w:p w:rsidR="00BB3543" w:rsidRDefault="007B752A" w:rsidP="00352111">
      <w:pPr>
        <w:spacing w:line="360" w:lineRule="auto"/>
        <w:jc w:val="both"/>
      </w:pPr>
      <w:proofErr w:type="spellStart"/>
      <w:r>
        <w:t>д</w:t>
      </w:r>
      <w:proofErr w:type="spellEnd"/>
      <w:r>
        <w:t>) с</w:t>
      </w:r>
      <w:r w:rsidR="00BB3543">
        <w:t>труктура занятия (основные части и их задачи).</w:t>
      </w:r>
    </w:p>
    <w:p w:rsidR="00BB3543" w:rsidRDefault="007B752A" w:rsidP="00352111">
      <w:pPr>
        <w:spacing w:line="360" w:lineRule="auto"/>
        <w:jc w:val="both"/>
      </w:pPr>
      <w:r>
        <w:t>е) к</w:t>
      </w:r>
      <w:r w:rsidR="00BB3543">
        <w:t xml:space="preserve">раткое описание занятия.  </w:t>
      </w:r>
    </w:p>
    <w:p w:rsidR="004566BC" w:rsidRDefault="004566BC" w:rsidP="00BD3D7A">
      <w:pPr>
        <w:spacing w:line="360" w:lineRule="auto"/>
        <w:jc w:val="center"/>
      </w:pPr>
    </w:p>
    <w:p w:rsidR="004566BC" w:rsidRDefault="004566BC" w:rsidP="00BD3D7A">
      <w:pPr>
        <w:spacing w:line="360" w:lineRule="auto"/>
        <w:jc w:val="center"/>
        <w:rPr>
          <w:b/>
        </w:rPr>
      </w:pPr>
      <w:r w:rsidRPr="0094028F">
        <w:rPr>
          <w:b/>
        </w:rPr>
        <w:t xml:space="preserve">Список </w:t>
      </w:r>
      <w:bookmarkStart w:id="0" w:name="_GoBack"/>
      <w:bookmarkEnd w:id="0"/>
      <w:r w:rsidR="007B752A">
        <w:rPr>
          <w:b/>
        </w:rPr>
        <w:t xml:space="preserve">рекомендуемой </w:t>
      </w:r>
      <w:r w:rsidRPr="0094028F">
        <w:rPr>
          <w:b/>
        </w:rPr>
        <w:t>литературы</w:t>
      </w:r>
    </w:p>
    <w:p w:rsidR="007B752A" w:rsidRPr="0094028F" w:rsidRDefault="007B752A" w:rsidP="00BD3D7A">
      <w:pPr>
        <w:spacing w:line="360" w:lineRule="auto"/>
        <w:jc w:val="center"/>
        <w:rPr>
          <w:b/>
        </w:rPr>
      </w:pPr>
    </w:p>
    <w:p w:rsidR="00352111" w:rsidRDefault="00352111" w:rsidP="00352111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proofErr w:type="spellStart"/>
      <w:r w:rsidRPr="00352111">
        <w:rPr>
          <w:bCs/>
        </w:rPr>
        <w:t>Димухаметов</w:t>
      </w:r>
      <w:proofErr w:type="spellEnd"/>
      <w:r w:rsidRPr="00352111">
        <w:rPr>
          <w:bCs/>
        </w:rPr>
        <w:t xml:space="preserve"> Р.С., </w:t>
      </w:r>
      <w:proofErr w:type="spellStart"/>
      <w:r w:rsidRPr="00352111">
        <w:rPr>
          <w:bCs/>
        </w:rPr>
        <w:t>Мунарбаева</w:t>
      </w:r>
      <w:proofErr w:type="spellEnd"/>
      <w:r w:rsidRPr="00352111">
        <w:rPr>
          <w:bCs/>
        </w:rPr>
        <w:t xml:space="preserve"> Б.Г. Социально-педагогическая </w:t>
      </w:r>
      <w:proofErr w:type="spellStart"/>
      <w:r w:rsidRPr="00352111">
        <w:rPr>
          <w:bCs/>
        </w:rPr>
        <w:t>фасилитация</w:t>
      </w:r>
      <w:proofErr w:type="spellEnd"/>
      <w:r w:rsidRPr="00352111">
        <w:rPr>
          <w:bCs/>
        </w:rPr>
        <w:t xml:space="preserve"> как инновационная технология в образовании:  разработка научно-практического курса подготовки  бакалавра педагогики,  </w:t>
      </w:r>
      <w:proofErr w:type="spellStart"/>
      <w:r w:rsidRPr="00352111">
        <w:rPr>
          <w:bCs/>
        </w:rPr>
        <w:t>педагога-фасилитатора</w:t>
      </w:r>
      <w:proofErr w:type="spellEnd"/>
      <w:r w:rsidRPr="00352111">
        <w:rPr>
          <w:bCs/>
        </w:rPr>
        <w:t xml:space="preserve">:      учебно-методическое  пособие.  –  </w:t>
      </w:r>
      <w:proofErr w:type="spellStart"/>
      <w:r w:rsidRPr="00352111">
        <w:rPr>
          <w:bCs/>
        </w:rPr>
        <w:t>Костанай-Челябинск</w:t>
      </w:r>
      <w:proofErr w:type="spellEnd"/>
      <w:r w:rsidRPr="00352111">
        <w:rPr>
          <w:bCs/>
        </w:rPr>
        <w:t>, 2014. – 128 с</w:t>
      </w:r>
      <w:r>
        <w:rPr>
          <w:bCs/>
        </w:rPr>
        <w:t>.</w:t>
      </w:r>
    </w:p>
    <w:p w:rsidR="00352111" w:rsidRPr="00352111" w:rsidRDefault="00352111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 w:rsidRPr="00352111">
        <w:rPr>
          <w:bCs/>
        </w:rPr>
        <w:lastRenderedPageBreak/>
        <w:t xml:space="preserve">Техники </w:t>
      </w:r>
      <w:proofErr w:type="spellStart"/>
      <w:r w:rsidRPr="00352111">
        <w:rPr>
          <w:bCs/>
        </w:rPr>
        <w:t>фасилитации</w:t>
      </w:r>
      <w:proofErr w:type="spellEnd"/>
      <w:r w:rsidRPr="00352111">
        <w:rPr>
          <w:bCs/>
        </w:rPr>
        <w:t xml:space="preserve"> для осознанного обучения. </w:t>
      </w:r>
      <w:proofErr w:type="spellStart"/>
      <w:r w:rsidRPr="00352111">
        <w:rPr>
          <w:bCs/>
        </w:rPr>
        <w:t>EduTech</w:t>
      </w:r>
      <w:proofErr w:type="spellEnd"/>
      <w:r w:rsidRPr="00352111">
        <w:rPr>
          <w:bCs/>
        </w:rPr>
        <w:t xml:space="preserve"> информационно-аналитический журнал © </w:t>
      </w:r>
      <w:proofErr w:type="spellStart"/>
      <w:r w:rsidRPr="00352111">
        <w:rPr>
          <w:bCs/>
        </w:rPr>
        <w:t>СберУниверситет</w:t>
      </w:r>
      <w:proofErr w:type="spellEnd"/>
      <w:r w:rsidRPr="00352111">
        <w:rPr>
          <w:bCs/>
        </w:rPr>
        <w:t>, 2021 № 6 (44),</w:t>
      </w:r>
      <w:r w:rsidR="009C62CE">
        <w:rPr>
          <w:bCs/>
        </w:rPr>
        <w:t xml:space="preserve"> </w:t>
      </w:r>
      <w:r w:rsidRPr="00352111">
        <w:rPr>
          <w:bCs/>
        </w:rPr>
        <w:t>2021</w:t>
      </w:r>
      <w:r>
        <w:rPr>
          <w:bCs/>
        </w:rPr>
        <w:t xml:space="preserve"> </w:t>
      </w:r>
    </w:p>
    <w:p w:rsidR="009C62CE" w:rsidRDefault="009C62CE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 w:rsidRPr="009C62CE">
        <w:rPr>
          <w:bCs/>
        </w:rPr>
        <w:t xml:space="preserve">Актуальные проблемы </w:t>
      </w:r>
      <w:proofErr w:type="spellStart"/>
      <w:r w:rsidRPr="009C62CE">
        <w:rPr>
          <w:bCs/>
        </w:rPr>
        <w:t>фасилитации</w:t>
      </w:r>
      <w:proofErr w:type="spellEnd"/>
      <w:r w:rsidRPr="009C62CE">
        <w:rPr>
          <w:bCs/>
        </w:rPr>
        <w:t xml:space="preserve"> межличностных отношений в образовательном процессе: материалы Всероссийской научно-практической конференции/ отв. ред.  Ю.А. </w:t>
      </w:r>
      <w:proofErr w:type="spellStart"/>
      <w:r w:rsidRPr="009C62CE">
        <w:rPr>
          <w:bCs/>
        </w:rPr>
        <w:t>Малюшина</w:t>
      </w:r>
      <w:proofErr w:type="spellEnd"/>
      <w:r w:rsidRPr="009C62CE">
        <w:rPr>
          <w:bCs/>
        </w:rPr>
        <w:t xml:space="preserve">. Курган: Изд-во Курганского </w:t>
      </w:r>
      <w:proofErr w:type="spellStart"/>
      <w:r w:rsidRPr="009C62CE">
        <w:rPr>
          <w:bCs/>
        </w:rPr>
        <w:t>гос</w:t>
      </w:r>
      <w:proofErr w:type="spellEnd"/>
      <w:r w:rsidRPr="009C62CE">
        <w:rPr>
          <w:bCs/>
        </w:rPr>
        <w:t xml:space="preserve">. ун-та, 2017. 276 с. [Электронное издание]. URL: http://dspace.kgsu.ru/ </w:t>
      </w:r>
      <w:proofErr w:type="spellStart"/>
      <w:r w:rsidRPr="009C62CE">
        <w:rPr>
          <w:bCs/>
        </w:rPr>
        <w:t>xmlui</w:t>
      </w:r>
      <w:proofErr w:type="spellEnd"/>
      <w:r w:rsidRPr="009C62CE">
        <w:rPr>
          <w:bCs/>
        </w:rPr>
        <w:t xml:space="preserve"> </w:t>
      </w:r>
    </w:p>
    <w:p w:rsidR="004566BC" w:rsidRPr="009C62CE" w:rsidRDefault="004566BC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 w:rsidRPr="009C62CE">
        <w:rPr>
          <w:bCs/>
        </w:rPr>
        <w:t>Кураев Г.А., Пожарская Е.Н. «ВОЗРАСТНАЯ ПСИХОЛОГИЯ» Курс лекций. Ростов-на-Дону, 2002.</w:t>
      </w:r>
    </w:p>
    <w:p w:rsidR="004566BC" w:rsidRPr="0094028F" w:rsidRDefault="004566BC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 xml:space="preserve">Склярова Т.В., </w:t>
      </w:r>
      <w:proofErr w:type="spellStart"/>
      <w:r w:rsidRPr="0094028F">
        <w:rPr>
          <w:bCs/>
        </w:rPr>
        <w:t>Янушкявичене</w:t>
      </w:r>
      <w:proofErr w:type="spellEnd"/>
      <w:r w:rsidRPr="0094028F">
        <w:rPr>
          <w:bCs/>
        </w:rPr>
        <w:t xml:space="preserve"> О.Л. Возрастная педагогика и </w:t>
      </w:r>
      <w:r w:rsidR="009C62CE">
        <w:rPr>
          <w:bCs/>
        </w:rPr>
        <w:t>п</w:t>
      </w:r>
      <w:r w:rsidRPr="0094028F">
        <w:rPr>
          <w:bCs/>
        </w:rPr>
        <w:t xml:space="preserve">сихология. </w:t>
      </w:r>
      <w:proofErr w:type="spellStart"/>
      <w:r w:rsidRPr="0094028F">
        <w:rPr>
          <w:bCs/>
        </w:rPr>
        <w:t>Уч</w:t>
      </w:r>
      <w:proofErr w:type="spellEnd"/>
      <w:r w:rsidRPr="0094028F">
        <w:rPr>
          <w:bCs/>
        </w:rPr>
        <w:t>. пос. для студентов педагогических вузов и духовных семинарий</w:t>
      </w:r>
    </w:p>
    <w:p w:rsidR="004566BC" w:rsidRPr="0094028F" w:rsidRDefault="004566BC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proofErr w:type="spellStart"/>
      <w:r w:rsidRPr="0094028F">
        <w:rPr>
          <w:bCs/>
        </w:rPr>
        <w:t>Маниченко</w:t>
      </w:r>
      <w:proofErr w:type="spellEnd"/>
      <w:r w:rsidRPr="0094028F">
        <w:rPr>
          <w:bCs/>
        </w:rPr>
        <w:t xml:space="preserve"> А. «10 законов обучения с пеленок»</w:t>
      </w:r>
    </w:p>
    <w:p w:rsidR="004566BC" w:rsidRPr="0094028F" w:rsidRDefault="004566BC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proofErr w:type="spellStart"/>
      <w:r w:rsidRPr="0094028F">
        <w:rPr>
          <w:bCs/>
        </w:rPr>
        <w:t>Масару</w:t>
      </w:r>
      <w:proofErr w:type="spellEnd"/>
      <w:r w:rsidRPr="0094028F">
        <w:rPr>
          <w:bCs/>
        </w:rPr>
        <w:t xml:space="preserve"> </w:t>
      </w:r>
      <w:proofErr w:type="spellStart"/>
      <w:r w:rsidRPr="0094028F">
        <w:rPr>
          <w:bCs/>
        </w:rPr>
        <w:t>Ибука</w:t>
      </w:r>
      <w:proofErr w:type="spellEnd"/>
      <w:r w:rsidRPr="0094028F">
        <w:rPr>
          <w:bCs/>
        </w:rPr>
        <w:t xml:space="preserve"> «После трех уже поздно»</w:t>
      </w:r>
    </w:p>
    <w:p w:rsidR="004566BC" w:rsidRPr="0094028F" w:rsidRDefault="004566BC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>Лупан С. Поверь в свое дитя</w:t>
      </w:r>
    </w:p>
    <w:p w:rsidR="004566BC" w:rsidRPr="0094028F" w:rsidRDefault="004566BC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>Никитины «Ступеньки творчества»</w:t>
      </w:r>
    </w:p>
    <w:p w:rsidR="004566BC" w:rsidRPr="0094028F" w:rsidRDefault="004566BC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 xml:space="preserve">Т.Д. </w:t>
      </w:r>
      <w:proofErr w:type="spellStart"/>
      <w:r w:rsidRPr="0094028F">
        <w:rPr>
          <w:bCs/>
        </w:rPr>
        <w:t>Зинкевич-Евстигнеева</w:t>
      </w:r>
      <w:proofErr w:type="spellEnd"/>
      <w:r w:rsidRPr="0094028F">
        <w:rPr>
          <w:bCs/>
        </w:rPr>
        <w:t xml:space="preserve">, Т.Б. </w:t>
      </w:r>
      <w:proofErr w:type="spellStart"/>
      <w:r w:rsidRPr="0094028F">
        <w:rPr>
          <w:bCs/>
        </w:rPr>
        <w:t>Грабенко</w:t>
      </w:r>
      <w:proofErr w:type="spellEnd"/>
      <w:r w:rsidRPr="0094028F">
        <w:rPr>
          <w:bCs/>
        </w:rPr>
        <w:t xml:space="preserve"> «Практикум по </w:t>
      </w:r>
      <w:proofErr w:type="spellStart"/>
      <w:r w:rsidRPr="0094028F">
        <w:rPr>
          <w:bCs/>
        </w:rPr>
        <w:t>креативной</w:t>
      </w:r>
      <w:proofErr w:type="spellEnd"/>
      <w:r w:rsidRPr="0094028F">
        <w:rPr>
          <w:bCs/>
        </w:rPr>
        <w:t xml:space="preserve"> терапии»</w:t>
      </w:r>
    </w:p>
    <w:p w:rsidR="004566BC" w:rsidRPr="0094028F" w:rsidRDefault="004566BC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 w:rsidRPr="0094028F">
        <w:rPr>
          <w:bCs/>
        </w:rPr>
        <w:t xml:space="preserve">Тренинг по </w:t>
      </w:r>
      <w:proofErr w:type="spellStart"/>
      <w:r w:rsidRPr="0094028F">
        <w:rPr>
          <w:bCs/>
        </w:rPr>
        <w:t>сказкотерапии</w:t>
      </w:r>
      <w:proofErr w:type="spellEnd"/>
      <w:r w:rsidRPr="0094028F">
        <w:rPr>
          <w:bCs/>
        </w:rPr>
        <w:t xml:space="preserve"> под ред. Т. Д. </w:t>
      </w:r>
      <w:proofErr w:type="spellStart"/>
      <w:r w:rsidRPr="0094028F">
        <w:rPr>
          <w:bCs/>
        </w:rPr>
        <w:t>Зинкевич-Евстигнеевой</w:t>
      </w:r>
      <w:proofErr w:type="spellEnd"/>
    </w:p>
    <w:p w:rsidR="004566BC" w:rsidRPr="0094028F" w:rsidRDefault="009C62CE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>
        <w:rPr>
          <w:bCs/>
        </w:rPr>
        <w:t xml:space="preserve"> </w:t>
      </w:r>
      <w:proofErr w:type="spellStart"/>
      <w:r w:rsidR="004566BC" w:rsidRPr="0094028F">
        <w:rPr>
          <w:bCs/>
        </w:rPr>
        <w:t>Джанни</w:t>
      </w:r>
      <w:proofErr w:type="spellEnd"/>
      <w:r w:rsidR="004566BC" w:rsidRPr="0094028F">
        <w:rPr>
          <w:bCs/>
        </w:rPr>
        <w:t xml:space="preserve"> </w:t>
      </w:r>
      <w:proofErr w:type="spellStart"/>
      <w:r w:rsidR="004566BC" w:rsidRPr="0094028F">
        <w:rPr>
          <w:bCs/>
        </w:rPr>
        <w:t>Родари</w:t>
      </w:r>
      <w:proofErr w:type="spellEnd"/>
      <w:r w:rsidR="004566BC" w:rsidRPr="0094028F">
        <w:rPr>
          <w:bCs/>
        </w:rPr>
        <w:t xml:space="preserve"> «Грамматика фантазии. Введение в искусство придумывания историй»</w:t>
      </w:r>
    </w:p>
    <w:p w:rsidR="004566BC" w:rsidRPr="0094028F" w:rsidRDefault="009C62CE" w:rsidP="009C62CE">
      <w:pPr>
        <w:pStyle w:val="a3"/>
        <w:numPr>
          <w:ilvl w:val="0"/>
          <w:numId w:val="7"/>
        </w:numPr>
        <w:spacing w:after="200" w:line="360" w:lineRule="auto"/>
        <w:jc w:val="both"/>
        <w:rPr>
          <w:bCs/>
        </w:rPr>
      </w:pPr>
      <w:r>
        <w:rPr>
          <w:bCs/>
        </w:rPr>
        <w:t xml:space="preserve"> </w:t>
      </w:r>
      <w:r w:rsidR="004566BC" w:rsidRPr="0094028F">
        <w:rPr>
          <w:bCs/>
        </w:rPr>
        <w:t xml:space="preserve">С. И. БРЫЗГАЛОВА. ПРОБЛЕМНОЕ ОБУЧЕНИЕ В НАЧАЛЬНОЙ  ШКОЛЕ. </w:t>
      </w:r>
      <w:proofErr w:type="spellStart"/>
      <w:r w:rsidR="004566BC" w:rsidRPr="0094028F">
        <w:rPr>
          <w:bCs/>
        </w:rPr>
        <w:t>Уч</w:t>
      </w:r>
      <w:proofErr w:type="spellEnd"/>
      <w:r w:rsidR="004566BC" w:rsidRPr="0094028F">
        <w:rPr>
          <w:bCs/>
        </w:rPr>
        <w:t>. пособие. Калининград, 1995.</w:t>
      </w:r>
    </w:p>
    <w:p w:rsidR="004566BC" w:rsidRPr="0094028F" w:rsidRDefault="004566BC" w:rsidP="00BD3D7A">
      <w:pPr>
        <w:spacing w:line="360" w:lineRule="auto"/>
        <w:rPr>
          <w:bCs/>
        </w:rPr>
      </w:pPr>
    </w:p>
    <w:sectPr w:rsidR="004566BC" w:rsidRPr="0094028F" w:rsidSect="00A0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74DE1"/>
    <w:multiLevelType w:val="hybridMultilevel"/>
    <w:tmpl w:val="CA640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E977A5"/>
    <w:multiLevelType w:val="hybridMultilevel"/>
    <w:tmpl w:val="D3DE62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4184F"/>
    <w:multiLevelType w:val="hybridMultilevel"/>
    <w:tmpl w:val="EC4CCAFE"/>
    <w:lvl w:ilvl="0" w:tplc="875C769E">
      <w:start w:val="1"/>
      <w:numFmt w:val="decimal"/>
      <w:lvlText w:val="%1.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C75B94"/>
    <w:multiLevelType w:val="hybridMultilevel"/>
    <w:tmpl w:val="E526A15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84E0B22"/>
    <w:multiLevelType w:val="hybridMultilevel"/>
    <w:tmpl w:val="9F365B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57BF8"/>
    <w:multiLevelType w:val="hybridMultilevel"/>
    <w:tmpl w:val="42FE79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B54B27"/>
    <w:multiLevelType w:val="hybridMultilevel"/>
    <w:tmpl w:val="D3DE62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FA39D3"/>
    <w:multiLevelType w:val="hybridMultilevel"/>
    <w:tmpl w:val="1EF646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1"/>
  </w:num>
  <w:num w:numId="5">
    <w:abstractNumId w:val="3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7EB2"/>
    <w:rsid w:val="000F5F27"/>
    <w:rsid w:val="00170B35"/>
    <w:rsid w:val="00196F56"/>
    <w:rsid w:val="0023691D"/>
    <w:rsid w:val="00250F29"/>
    <w:rsid w:val="00280A0A"/>
    <w:rsid w:val="00320038"/>
    <w:rsid w:val="00352111"/>
    <w:rsid w:val="003A177D"/>
    <w:rsid w:val="004566BC"/>
    <w:rsid w:val="004B1206"/>
    <w:rsid w:val="0064642F"/>
    <w:rsid w:val="0067135A"/>
    <w:rsid w:val="006A5D25"/>
    <w:rsid w:val="006D15BC"/>
    <w:rsid w:val="0079585C"/>
    <w:rsid w:val="007B752A"/>
    <w:rsid w:val="007C3BF1"/>
    <w:rsid w:val="007D7F26"/>
    <w:rsid w:val="00804668"/>
    <w:rsid w:val="008E243D"/>
    <w:rsid w:val="00963B8F"/>
    <w:rsid w:val="0098559F"/>
    <w:rsid w:val="009C62CE"/>
    <w:rsid w:val="00A013CE"/>
    <w:rsid w:val="00A67EB2"/>
    <w:rsid w:val="00AC08F7"/>
    <w:rsid w:val="00B05F6F"/>
    <w:rsid w:val="00B37F85"/>
    <w:rsid w:val="00BB3543"/>
    <w:rsid w:val="00BC40BB"/>
    <w:rsid w:val="00BD3D7A"/>
    <w:rsid w:val="00DB368B"/>
    <w:rsid w:val="00E155B1"/>
    <w:rsid w:val="00E76893"/>
    <w:rsid w:val="00F4786B"/>
    <w:rsid w:val="00F719BC"/>
    <w:rsid w:val="00F924C5"/>
    <w:rsid w:val="00FF6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EB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67135A"/>
    <w:pPr>
      <w:keepNext/>
      <w:ind w:firstLine="360"/>
      <w:jc w:val="center"/>
      <w:outlineLvl w:val="3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EB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67EB2"/>
    <w:pPr>
      <w:spacing w:before="100" w:beforeAutospacing="1" w:after="100" w:afterAutospacing="1"/>
    </w:pPr>
    <w:rPr>
      <w:sz w:val="24"/>
      <w:szCs w:val="24"/>
    </w:rPr>
  </w:style>
  <w:style w:type="character" w:customStyle="1" w:styleId="7">
    <w:name w:val="Основной текст (7)_"/>
    <w:basedOn w:val="a0"/>
    <w:link w:val="71"/>
    <w:locked/>
    <w:rsid w:val="00BC40BB"/>
    <w:rPr>
      <w:rFonts w:ascii="Calibri" w:hAnsi="Calibri"/>
      <w:b/>
      <w:bCs/>
      <w:i/>
      <w:i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BC40BB"/>
    <w:pPr>
      <w:shd w:val="clear" w:color="auto" w:fill="FFFFFF"/>
      <w:spacing w:before="120" w:line="322" w:lineRule="exact"/>
      <w:ind w:hanging="720"/>
      <w:jc w:val="both"/>
    </w:pPr>
    <w:rPr>
      <w:rFonts w:ascii="Calibri" w:eastAsiaTheme="minorHAnsi" w:hAnsi="Calibri" w:cstheme="minorBidi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8046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04668"/>
    <w:rPr>
      <w:b/>
      <w:bCs/>
    </w:rPr>
  </w:style>
  <w:style w:type="character" w:customStyle="1" w:styleId="40">
    <w:name w:val="Заголовок 4 Знак"/>
    <w:basedOn w:val="a0"/>
    <w:link w:val="4"/>
    <w:rsid w:val="0067135A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rsid w:val="0067135A"/>
    <w:pPr>
      <w:ind w:left="360"/>
      <w:jc w:val="both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semiHidden/>
    <w:rsid w:val="006713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semiHidden/>
    <w:rsid w:val="0067135A"/>
    <w:rPr>
      <w:sz w:val="20"/>
      <w:szCs w:val="24"/>
    </w:rPr>
  </w:style>
  <w:style w:type="character" w:customStyle="1" w:styleId="a9">
    <w:name w:val="Основной текст Знак"/>
    <w:basedOn w:val="a0"/>
    <w:link w:val="a8"/>
    <w:semiHidden/>
    <w:rsid w:val="0067135A"/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7</Pages>
  <Words>1315</Words>
  <Characters>7499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2021-03-04T06:26:00Z</dcterms:created>
  <dcterms:modified xsi:type="dcterms:W3CDTF">2023-01-25T19:53:00Z</dcterms:modified>
</cp:coreProperties>
</file>